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2022年莱州市教育系统事业单位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lang w:val="en-US" w:eastAsia="zh-CN"/>
        </w:rPr>
        <w:t>第二批</w:t>
      </w:r>
      <w:r>
        <w:rPr>
          <w:rFonts w:hint="eastAsia" w:ascii="方正小标宋简体" w:hAnsi="方正小标宋简体" w:eastAsia="方正小标宋简体" w:cs="方正小标宋简体"/>
          <w:bCs/>
          <w:kern w:val="0"/>
          <w:sz w:val="44"/>
          <w:szCs w:val="44"/>
        </w:rPr>
        <w:t>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按照事业单位公开招聘的相关规定，凡符合《2022年莱州市教育系统事业单位</w:t>
      </w:r>
      <w:r>
        <w:rPr>
          <w:rFonts w:hint="eastAsia" w:ascii="仿宋_GB2312" w:hAnsi="仿宋" w:eastAsia="仿宋_GB2312"/>
          <w:sz w:val="32"/>
          <w:szCs w:val="32"/>
          <w:lang w:val="en-US" w:eastAsia="zh-CN"/>
        </w:rPr>
        <w:t>第二批</w:t>
      </w:r>
      <w:r>
        <w:rPr>
          <w:rFonts w:hint="eastAsia" w:ascii="仿宋_GB2312" w:hAnsi="仿宋" w:eastAsia="仿宋_GB2312"/>
          <w:sz w:val="32"/>
          <w:szCs w:val="32"/>
        </w:rPr>
        <w:t>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w:t>
      </w:r>
      <w:r>
        <w:rPr>
          <w:rFonts w:hint="eastAsia" w:ascii="仿宋_GB2312" w:hAnsi="仿宋" w:eastAsia="仿宋_GB2312"/>
          <w:sz w:val="32"/>
          <w:szCs w:val="32"/>
          <w:highlight w:val="none"/>
        </w:rPr>
        <w:t>19</w:t>
      </w:r>
      <w:r>
        <w:rPr>
          <w:rFonts w:ascii="仿宋_GB2312" w:hAnsi="仿宋" w:eastAsia="仿宋_GB2312"/>
          <w:sz w:val="32"/>
          <w:szCs w:val="32"/>
          <w:highlight w:val="none"/>
        </w:rPr>
        <w:t>8</w:t>
      </w:r>
      <w:r>
        <w:rPr>
          <w:rFonts w:hint="eastAsia" w:ascii="仿宋_GB2312" w:hAnsi="仿宋" w:eastAsia="仿宋_GB2312"/>
          <w:sz w:val="32"/>
          <w:szCs w:val="32"/>
          <w:highlight w:val="none"/>
        </w:rPr>
        <w:t>1年</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日（含）</w:t>
      </w:r>
      <w:r>
        <w:rPr>
          <w:rFonts w:hint="eastAsia" w:ascii="仿宋_GB2312" w:hAnsi="仿宋" w:eastAsia="仿宋_GB2312"/>
          <w:sz w:val="32"/>
          <w:szCs w:val="32"/>
        </w:rPr>
        <w:t>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widowControl/>
        <w:ind w:firstLine="640" w:firstLineChars="200"/>
        <w:jc w:val="left"/>
        <w:rPr>
          <w:rFonts w:ascii="仿宋_GB2312" w:hAnsi="仿宋" w:eastAsia="仿宋_GB2312"/>
          <w:sz w:val="32"/>
          <w:szCs w:val="32"/>
        </w:rPr>
      </w:pPr>
      <w:r>
        <w:rPr>
          <w:rFonts w:hint="eastAsia" w:ascii="仿宋_GB2312" w:hAnsi="仿宋" w:eastAsia="仿宋_GB2312"/>
          <w:sz w:val="32"/>
          <w:szCs w:val="32"/>
        </w:rPr>
        <w:t>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学位证书、教师资格证书、普通话等级证书在内的所有资格、资质及证书〔含2</w:t>
      </w:r>
      <w:r>
        <w:rPr>
          <w:rFonts w:ascii="仿宋_GB2312" w:hAnsi="仿宋" w:eastAsia="仿宋_GB2312"/>
          <w:sz w:val="32"/>
          <w:szCs w:val="32"/>
        </w:rPr>
        <w:t>02</w:t>
      </w:r>
      <w:r>
        <w:rPr>
          <w:rFonts w:hint="eastAsia" w:ascii="仿宋_GB2312" w:hAnsi="仿宋" w:eastAsia="仿宋_GB2312"/>
          <w:sz w:val="32"/>
          <w:szCs w:val="32"/>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w:t>
      </w:r>
      <w:r>
        <w:rPr>
          <w:rFonts w:hint="eastAsia" w:ascii="仿宋_GB2312" w:hAnsi="仿宋" w:eastAsia="仿宋_GB2312"/>
          <w:sz w:val="32"/>
          <w:szCs w:val="32"/>
          <w:highlight w:val="none"/>
        </w:rPr>
        <w:t>2022年</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日（含）</w:t>
      </w:r>
      <w:r>
        <w:rPr>
          <w:rFonts w:hint="eastAsia" w:ascii="仿宋_GB2312" w:hAnsi="仿宋" w:eastAsia="仿宋_GB2312"/>
          <w:sz w:val="32"/>
          <w:szCs w:val="32"/>
        </w:rPr>
        <w:t>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应聘人员一旦发生成为在读的非应届毕业生、被取消学历学位及其他失去应聘资格条件等情形，应如实报告情况，并停止应聘行为，公开招聘单位主管部门不再将其列为面试、体检、考察和拟聘用人选。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 w:eastAsia="仿宋_GB2312"/>
          <w:sz w:val="32"/>
          <w:szCs w:val="32"/>
        </w:rPr>
        <w:t>lzjtjrsk</w:t>
      </w:r>
      <w:r>
        <w:rPr>
          <w:rFonts w:ascii="仿宋_GB2312" w:hAnsi="仿宋" w:eastAsia="仿宋_GB2312"/>
          <w:sz w:val="32"/>
          <w:szCs w:val="32"/>
        </w:rPr>
        <w:t>@</w:t>
      </w:r>
      <w:r>
        <w:rPr>
          <w:rFonts w:hint="eastAsia" w:ascii="仿宋_GB2312" w:hAnsi="仿宋" w:eastAsia="仿宋_GB2312"/>
          <w:sz w:val="32"/>
          <w:szCs w:val="32"/>
        </w:rPr>
        <w:t>163.com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color w:val="auto"/>
          <w:kern w:val="0"/>
          <w:sz w:val="32"/>
          <w:szCs w:val="32"/>
        </w:rPr>
        <w:t>残疾人须发送“</w:t>
      </w:r>
      <w:r>
        <w:rPr>
          <w:rFonts w:hint="eastAsia" w:ascii="仿宋_GB2312" w:eastAsia="仿宋_GB2312"/>
          <w:color w:val="auto"/>
          <w:sz w:val="32"/>
          <w:szCs w:val="32"/>
        </w:rPr>
        <w:t>有效期内的残疾人联合会机关颁发的《中华人民共和国残疾人证》</w:t>
      </w:r>
      <w:r>
        <w:rPr>
          <w:rFonts w:hint="eastAsia" w:ascii="仿宋_GB2312" w:hAnsi="仿宋_GB2312" w:eastAsia="仿宋_GB2312" w:cs="仿宋_GB2312"/>
          <w:color w:val="auto"/>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前发送，以邮箱显示接收时间为准。邮件发送成功后，请尽快于工作时间内致电0535-2279393确认邮件收到情况。免笔试考务费认定结果以电子邮件或电话反馈。</w:t>
      </w:r>
      <w:r>
        <w:rPr>
          <w:rFonts w:hint="eastAsia" w:ascii="仿宋_GB2312" w:hAnsi="仿宋_GB2312" w:eastAsia="仿宋_GB2312" w:cs="仿宋_GB2312"/>
          <w:kern w:val="0"/>
          <w:sz w:val="32"/>
          <w:szCs w:val="32"/>
        </w:rPr>
        <w:t>农村特困大学生、城市低保人员如进入面试范围，在现场资格审查时，经应聘人员本人申请，可免缴面试考务费。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Pr>
          <w:rFonts w:hint="eastAsia" w:ascii="仿宋_GB2312" w:hAnsi="仿宋_GB2312" w:eastAsia="仿宋_GB2312" w:cs="仿宋_GB2312"/>
          <w:kern w:val="0"/>
          <w:sz w:val="32"/>
          <w:szCs w:val="32"/>
          <w:lang w:val="en-US" w:eastAsia="zh-CN"/>
        </w:rPr>
        <w:t>莱州市教育和体育局人事科</w:t>
      </w:r>
      <w:r>
        <w:rPr>
          <w:rFonts w:hint="eastAsia" w:ascii="仿宋_GB2312" w:hAnsi="仿宋_GB2312" w:eastAsia="仿宋_GB2312" w:cs="仿宋_GB2312"/>
          <w:kern w:val="0"/>
          <w:sz w:val="32"/>
          <w:szCs w:val="32"/>
        </w:rPr>
        <w:t>（电话0535-</w:t>
      </w:r>
      <w:r>
        <w:rPr>
          <w:rFonts w:hint="eastAsia" w:ascii="仿宋_GB2312" w:hAnsi="仿宋_GB2312" w:eastAsia="仿宋_GB2312" w:cs="仿宋_GB2312"/>
          <w:kern w:val="0"/>
          <w:sz w:val="32"/>
          <w:szCs w:val="32"/>
          <w:lang w:val="en-US" w:eastAsia="zh-CN"/>
        </w:rPr>
        <w:t>2279393</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val="en-US" w:eastAsia="zh-CN"/>
        </w:rPr>
        <w:t>人事科</w:t>
      </w:r>
      <w:r>
        <w:rPr>
          <w:rFonts w:hint="eastAsia" w:ascii="仿宋_GB2312" w:hAnsi="仿宋_GB2312" w:eastAsia="仿宋_GB2312" w:cs="仿宋_GB2312"/>
          <w:kern w:val="0"/>
          <w:sz w:val="32"/>
          <w:szCs w:val="32"/>
        </w:rPr>
        <w:t>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.现场资格审查需要携带什么材料？</w:t>
      </w:r>
    </w:p>
    <w:p>
      <w:p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现场资格审查需要提交下列相关证明材料（均要求提供原件和复印件），考生需提前按照序号将复印件装订，原件审核后归还。</w:t>
      </w:r>
      <w:r>
        <w:rPr>
          <w:rFonts w:ascii="仿宋_GB2312" w:hAnsi="仿宋_GB2312" w:eastAsia="仿宋_GB2312" w:cs="仿宋_GB2312"/>
          <w:color w:val="auto"/>
          <w:kern w:val="0"/>
          <w:sz w:val="32"/>
          <w:szCs w:val="32"/>
        </w:rPr>
        <w:t>现场资格审查提交材料不全的，须在</w:t>
      </w:r>
      <w:r>
        <w:rPr>
          <w:rFonts w:hint="eastAsia" w:ascii="仿宋_GB2312" w:hAnsi="仿宋_GB2312" w:eastAsia="仿宋_GB2312" w:cs="仿宋_GB2312"/>
          <w:bCs/>
          <w:color w:val="auto"/>
          <w:kern w:val="0"/>
          <w:sz w:val="32"/>
          <w:szCs w:val="32"/>
        </w:rPr>
        <w:t>现场资格审查日次日</w:t>
      </w:r>
      <w:r>
        <w:rPr>
          <w:rFonts w:hint="eastAsia" w:ascii="仿宋_GB2312" w:hAnsi="仿宋_GB2312" w:eastAsia="仿宋_GB2312" w:cs="仿宋_GB2312"/>
          <w:color w:val="auto"/>
          <w:kern w:val="0"/>
          <w:sz w:val="32"/>
          <w:szCs w:val="32"/>
        </w:rPr>
        <w:t>17:00前将补充材料提供到</w:t>
      </w:r>
      <w:r>
        <w:rPr>
          <w:rFonts w:hint="eastAsia" w:ascii="仿宋_GB2312" w:hAnsi="仿宋_GB2312" w:eastAsia="仿宋_GB2312" w:cs="仿宋_GB2312"/>
          <w:bCs/>
          <w:color w:val="auto"/>
          <w:kern w:val="0"/>
          <w:sz w:val="32"/>
          <w:szCs w:val="32"/>
        </w:rPr>
        <w:t>莱州市教育和体育局一楼人事科</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单位同意报考证明信因故不能在现场资格审查时提供的，也可在</w:t>
      </w:r>
      <w:r>
        <w:rPr>
          <w:rFonts w:hint="eastAsia" w:ascii="仿宋_GB2312" w:hAnsi="仿宋_GB2312" w:eastAsia="仿宋_GB2312" w:cs="仿宋_GB2312"/>
          <w:bCs/>
          <w:color w:val="auto"/>
          <w:kern w:val="0"/>
          <w:sz w:val="32"/>
          <w:szCs w:val="32"/>
          <w:lang w:val="en-US" w:eastAsia="zh-CN"/>
        </w:rPr>
        <w:t>笔</w:t>
      </w:r>
      <w:r>
        <w:rPr>
          <w:rFonts w:hint="eastAsia" w:ascii="仿宋_GB2312" w:hAnsi="仿宋_GB2312" w:eastAsia="仿宋_GB2312" w:cs="仿宋_GB2312"/>
          <w:bCs/>
          <w:color w:val="auto"/>
          <w:kern w:val="0"/>
          <w:sz w:val="32"/>
          <w:szCs w:val="32"/>
        </w:rPr>
        <w:t>试成绩公布</w:t>
      </w:r>
      <w:r>
        <w:rPr>
          <w:rFonts w:ascii="仿宋_GB2312" w:hAnsi="仿宋_GB2312" w:eastAsia="仿宋_GB2312" w:cs="仿宋_GB2312"/>
          <w:color w:val="auto"/>
          <w:kern w:val="0"/>
          <w:sz w:val="32"/>
          <w:szCs w:val="32"/>
        </w:rPr>
        <w:t>后第二个工作日17:00前提</w:t>
      </w:r>
      <w:r>
        <w:rPr>
          <w:rFonts w:hint="eastAsia" w:ascii="仿宋_GB2312" w:hAnsi="仿宋_GB2312" w:eastAsia="仿宋_GB2312" w:cs="仿宋_GB2312"/>
          <w:color w:val="auto"/>
          <w:kern w:val="0"/>
          <w:sz w:val="32"/>
          <w:szCs w:val="32"/>
        </w:rPr>
        <w:t>供。未在规定时间内提交有关材料、证明的，视为弃权。经审查不具备报考条件的</w:t>
      </w:r>
      <w:r>
        <w:rPr>
          <w:rFonts w:ascii="仿宋_GB2312" w:hAnsi="仿宋_GB2312" w:eastAsia="仿宋_GB2312" w:cs="仿宋_GB2312"/>
          <w:color w:val="auto"/>
          <w:kern w:val="0"/>
          <w:sz w:val="32"/>
          <w:szCs w:val="32"/>
        </w:rPr>
        <w:t>，取消其</w:t>
      </w:r>
      <w:r>
        <w:rPr>
          <w:rFonts w:hint="eastAsia" w:ascii="仿宋_GB2312" w:hAnsi="仿宋_GB2312" w:eastAsia="仿宋_GB2312" w:cs="仿宋_GB2312"/>
          <w:color w:val="auto"/>
          <w:kern w:val="0"/>
          <w:sz w:val="32"/>
          <w:szCs w:val="32"/>
        </w:rPr>
        <w:t>考试</w:t>
      </w:r>
      <w:r>
        <w:rPr>
          <w:rFonts w:ascii="仿宋_GB2312" w:hAnsi="仿宋_GB2312" w:eastAsia="仿宋_GB2312" w:cs="仿宋_GB2312"/>
          <w:color w:val="auto"/>
          <w:kern w:val="0"/>
          <w:sz w:val="32"/>
          <w:szCs w:val="32"/>
        </w:rPr>
        <w:t>资格。</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填写完整的《2</w:t>
      </w:r>
      <w:r>
        <w:rPr>
          <w:rFonts w:ascii="仿宋_GB2312" w:hAnsi="仿宋_GB2312" w:eastAsia="仿宋_GB2312" w:cs="仿宋_GB2312"/>
          <w:color w:val="auto"/>
          <w:kern w:val="0"/>
          <w:sz w:val="32"/>
          <w:szCs w:val="32"/>
        </w:rPr>
        <w:t>022年</w:t>
      </w:r>
      <w:r>
        <w:rPr>
          <w:rFonts w:hint="eastAsia" w:ascii="仿宋_GB2312" w:hAnsi="仿宋_GB2312" w:eastAsia="仿宋_GB2312" w:cs="仿宋_GB2312"/>
          <w:color w:val="auto"/>
          <w:kern w:val="0"/>
          <w:sz w:val="32"/>
          <w:szCs w:val="32"/>
        </w:rPr>
        <w:t>莱州</w:t>
      </w:r>
      <w:r>
        <w:rPr>
          <w:rFonts w:ascii="仿宋_GB2312" w:hAnsi="仿宋_GB2312" w:eastAsia="仿宋_GB2312" w:cs="仿宋_GB2312"/>
          <w:color w:val="auto"/>
          <w:kern w:val="0"/>
          <w:sz w:val="32"/>
          <w:szCs w:val="32"/>
        </w:rPr>
        <w:t>市教育系统</w:t>
      </w:r>
      <w:r>
        <w:rPr>
          <w:rFonts w:hint="eastAsia" w:ascii="仿宋_GB2312" w:hAnsi="仿宋_GB2312" w:eastAsia="仿宋_GB2312" w:cs="仿宋_GB2312"/>
          <w:color w:val="auto"/>
          <w:kern w:val="0"/>
          <w:sz w:val="32"/>
          <w:szCs w:val="32"/>
        </w:rPr>
        <w:t>事业单位</w:t>
      </w:r>
      <w:r>
        <w:rPr>
          <w:rFonts w:hint="eastAsia" w:ascii="仿宋_GB2312" w:hAnsi="仿宋_GB2312" w:eastAsia="仿宋_GB2312" w:cs="仿宋_GB2312"/>
          <w:color w:val="auto"/>
          <w:kern w:val="0"/>
          <w:sz w:val="32"/>
          <w:szCs w:val="32"/>
          <w:lang w:val="en-US" w:eastAsia="zh-CN"/>
        </w:rPr>
        <w:t>第二批</w:t>
      </w:r>
      <w:r>
        <w:rPr>
          <w:rFonts w:hint="eastAsia" w:ascii="仿宋_GB2312" w:hAnsi="仿宋_GB2312" w:eastAsia="仿宋_GB2312" w:cs="仿宋_GB2312"/>
          <w:color w:val="auto"/>
          <w:kern w:val="0"/>
          <w:sz w:val="32"/>
          <w:szCs w:val="32"/>
        </w:rPr>
        <w:t>公开招聘工作人员报名登记表》；</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亲笔签名的《事业单位工作人员诚信承诺书》；</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准考证；</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有效期内的</w:t>
      </w:r>
      <w:r>
        <w:rPr>
          <w:rFonts w:ascii="仿宋_GB2312" w:hAnsi="仿宋_GB2312" w:eastAsia="仿宋_GB2312" w:cs="仿宋_GB2312"/>
          <w:color w:val="auto"/>
          <w:kern w:val="0"/>
          <w:sz w:val="32"/>
          <w:szCs w:val="32"/>
        </w:rPr>
        <w:t>身份证</w:t>
      </w:r>
      <w:r>
        <w:rPr>
          <w:rFonts w:hint="eastAsia" w:ascii="仿宋_GB2312" w:hAnsi="仿宋_GB2312" w:eastAsia="仿宋_GB2312" w:cs="仿宋_GB2312"/>
          <w:color w:val="auto"/>
          <w:kern w:val="0"/>
          <w:sz w:val="32"/>
          <w:szCs w:val="32"/>
        </w:rPr>
        <w:t>；</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 xml:space="preserve">学历、学位证书。博士研究生还需提供硕士、本科阶段学历证书、学位证书，硕士研究生还需提供本科阶段学历证书、学位证书； </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岗位要求的教师资格证书；</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普通话等级证书；</w:t>
      </w:r>
    </w:p>
    <w:p>
      <w:pPr>
        <w:numPr>
          <w:ilvl w:val="0"/>
          <w:numId w:val="1"/>
        </w:numPr>
        <w:snapToGrid w:val="0"/>
        <w:spacing w:line="560" w:lineRule="exact"/>
        <w:ind w:firstLine="627" w:firstLineChars="196"/>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单位同意报考证明信</w:t>
      </w:r>
      <w:r>
        <w:rPr>
          <w:rFonts w:hint="eastAsia" w:ascii="仿宋_GB2312" w:hAnsi="仿宋_GB2312" w:eastAsia="仿宋_GB2312" w:cs="仿宋_GB2312"/>
          <w:color w:val="auto"/>
          <w:kern w:val="0"/>
          <w:sz w:val="32"/>
          <w:szCs w:val="32"/>
          <w:lang w:eastAsia="zh-CN"/>
        </w:rPr>
        <w:t>：</w:t>
      </w:r>
      <w:r>
        <w:rPr>
          <w:rFonts w:ascii="仿宋_GB2312" w:hAnsi="仿宋_GB2312" w:eastAsia="仿宋_GB2312" w:cs="仿宋_GB2312"/>
          <w:color w:val="auto"/>
          <w:kern w:val="0"/>
          <w:sz w:val="32"/>
          <w:szCs w:val="32"/>
        </w:rPr>
        <w:t>实行集体人事代理或劳务派遣的，用人单位和人事代理或劳务派遣机构均须盖章；实行个人人事代理的，由人事代理机构盖章；</w:t>
      </w:r>
      <w:bookmarkStart w:id="0" w:name="_GoBack"/>
      <w:bookmarkEnd w:id="0"/>
      <w:r>
        <w:rPr>
          <w:rFonts w:hint="eastAsia" w:ascii="仿宋_GB2312" w:hAnsi="仿宋_GB2312" w:eastAsia="仿宋_GB2312" w:cs="仿宋_GB2312"/>
          <w:color w:val="auto"/>
          <w:kern w:val="0"/>
          <w:sz w:val="32"/>
          <w:szCs w:val="32"/>
        </w:rPr>
        <w:t>在编</w:t>
      </w:r>
      <w:r>
        <w:rPr>
          <w:rFonts w:ascii="仿宋_GB2312" w:hAnsi="仿宋_GB2312" w:eastAsia="仿宋_GB2312" w:cs="仿宋_GB2312"/>
          <w:color w:val="auto"/>
          <w:kern w:val="0"/>
          <w:sz w:val="32"/>
          <w:szCs w:val="32"/>
        </w:rPr>
        <w:t>公办教师报考须所在单位和县级以上教育行政主管部门盖章；</w:t>
      </w:r>
    </w:p>
    <w:p>
      <w:pPr>
        <w:numPr>
          <w:ilvl w:val="0"/>
          <w:numId w:val="1"/>
        </w:numPr>
        <w:snapToGrid w:val="0"/>
        <w:spacing w:line="560" w:lineRule="exact"/>
        <w:ind w:firstLine="627" w:firstLineChars="196"/>
        <w:rPr>
          <w:rFonts w:ascii="楷体_GB2312" w:hAnsi="黑体" w:eastAsia="楷体_GB2312" w:cs="黑体"/>
          <w:color w:val="auto"/>
          <w:kern w:val="0"/>
          <w:sz w:val="32"/>
          <w:szCs w:val="32"/>
        </w:rPr>
      </w:pPr>
      <w:r>
        <w:rPr>
          <w:rFonts w:hint="eastAsia" w:ascii="仿宋_GB2312" w:hAnsi="仿宋_GB2312" w:eastAsia="仿宋_GB2312" w:cs="仿宋_GB2312"/>
          <w:color w:val="auto"/>
          <w:kern w:val="0"/>
          <w:sz w:val="32"/>
          <w:szCs w:val="32"/>
          <w:lang w:val="en-US" w:eastAsia="zh-CN"/>
        </w:rPr>
        <w:t>专业工作经历证明信</w:t>
      </w:r>
      <w:r>
        <w:rPr>
          <w:rFonts w:hint="eastAsia" w:ascii="仿宋_GB2312" w:hAnsi="仿宋_GB2312" w:eastAsia="仿宋_GB2312" w:cs="仿宋_GB2312"/>
          <w:color w:val="auto"/>
          <w:kern w:val="0"/>
          <w:sz w:val="32"/>
          <w:szCs w:val="32"/>
        </w:rPr>
        <w:t>。</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《专业研究方向承诺表》（采用《简章》附件4式样）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招聘岗位有其他要求的，必须满足《2022年莱州市教育系统</w:t>
      </w:r>
      <w:r>
        <w:rPr>
          <w:rFonts w:hint="eastAsia" w:ascii="仿宋_GB2312" w:hAnsi="仿宋" w:eastAsia="仿宋_GB2312"/>
          <w:sz w:val="32"/>
          <w:szCs w:val="32"/>
        </w:rPr>
        <w:t>事业单位</w:t>
      </w:r>
      <w:r>
        <w:rPr>
          <w:rFonts w:hint="eastAsia" w:ascii="仿宋_GB2312" w:hAnsi="仿宋" w:eastAsia="仿宋_GB2312"/>
          <w:sz w:val="32"/>
          <w:szCs w:val="32"/>
          <w:lang w:val="en-US" w:eastAsia="zh-CN"/>
        </w:rPr>
        <w:t>第二批</w:t>
      </w:r>
      <w:r>
        <w:rPr>
          <w:rFonts w:hint="eastAsia" w:ascii="仿宋_GB2312" w:hAnsi="仿宋" w:eastAsia="仿宋_GB2312"/>
          <w:sz w:val="32"/>
          <w:szCs w:val="32"/>
        </w:rPr>
        <w:t>公开招聘工作人员岗位需求表</w:t>
      </w:r>
      <w:r>
        <w:rPr>
          <w:rFonts w:hint="eastAsia" w:ascii="仿宋_GB2312" w:hAnsi="仿宋_GB2312" w:eastAsia="仿宋_GB2312" w:cs="仿宋_GB2312"/>
          <w:kern w:val="0"/>
          <w:sz w:val="32"/>
          <w:szCs w:val="32"/>
        </w:rPr>
        <w:t>》中的所有条件才能报考。现场资格审查时，在《2022年莱州市教育系统事业单位</w:t>
      </w:r>
      <w:r>
        <w:rPr>
          <w:rFonts w:hint="eastAsia" w:ascii="仿宋_GB2312" w:hAnsi="仿宋_GB2312" w:eastAsia="仿宋_GB2312" w:cs="仿宋_GB2312"/>
          <w:kern w:val="0"/>
          <w:sz w:val="32"/>
          <w:szCs w:val="32"/>
          <w:lang w:val="en-US" w:eastAsia="zh-CN"/>
        </w:rPr>
        <w:t>第二批</w:t>
      </w:r>
      <w:r>
        <w:rPr>
          <w:rFonts w:hint="eastAsia" w:ascii="仿宋_GB2312" w:hAnsi="仿宋_GB2312" w:eastAsia="仿宋_GB2312" w:cs="仿宋_GB2312"/>
          <w:kern w:val="0"/>
          <w:sz w:val="32"/>
          <w:szCs w:val="32"/>
        </w:rPr>
        <w:t>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w:t>
      </w:r>
      <w:r>
        <w:rPr>
          <w:rFonts w:hint="eastAsia" w:ascii="仿宋_GB2312" w:hAnsi="仿宋" w:eastAsia="仿宋_GB2312"/>
          <w:sz w:val="32"/>
          <w:szCs w:val="32"/>
          <w:lang w:val="en-US" w:eastAsia="zh-CN"/>
        </w:rPr>
        <w:t>笔</w:t>
      </w:r>
      <w:r>
        <w:rPr>
          <w:rFonts w:hint="eastAsia" w:ascii="仿宋_GB2312" w:hAnsi="仿宋" w:eastAsia="仿宋_GB2312"/>
          <w:sz w:val="32"/>
          <w:szCs w:val="32"/>
        </w:rPr>
        <w:t>试成绩公布后第二个工作日17:00前提供。未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.如何查询是否进入笔试范围？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进入现场资格审查范围人员名单和包含递补情况的人员名单均在莱州市政府网公布。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 现场资格审查、考试和体检时，疫情防控注意事项有哪些?</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参加现场资格审查、考试、体检时请务必提前申领“山东省电子健康通行码”和“通信大数据行程卡”，每日自觉进行体温测量、健康状况监测，主动减少外出、不必要的聚集和人员接触，确保身体状况良好。</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现场资格审查、考试、体检当日，考生经现场检测体温正常（未超过37.3℃）、持山东省电子健康通行码绿码、通信大数据行程卡绿卡、《应聘人员健康承诺书》《应聘人员健康管理信息采集表》（样式见《招聘简章》附件）和本人48小时内（依采样时间计算，下同）新冠病毒核酸检测阴性证明纸质版原件，方可参加。</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山东省电子健康通行码和通信大数据行程卡可通过微信、支付宝“电子健康通行卡”小程序申领，进入现场资格审查、考试、体检地点时通过手机集中展示。核酸检测阴性证明纸质版原件须提交给现场工作人员。</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（三）持非绿码的考生应主动向莱州市疫情防控部门和招聘单位主管部门申报，告知旅居史、接触史和就诊史，由当地专家组评估后确定面试安排。</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（四）具有以下特殊情形的考生，应提前主动向招聘单位主管部门申报，并遵守以下要求：</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1.存在以下情形的考生，须持有现场资格审查、考试、体检前14天内的2次间隔24小时以上的核酸检测阴性证明，其中1次为48小时内的核酸检测阴性证明，并在隔离考场考试：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①有中、高风险等疫情重点地区旅居史且离开上述地区不满21天者；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②现场资格审查、考试、体检前14天内有国内发生本土疫情的地级市和有扩散风险的毗邻地区旅居史和接触史的；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③居住社区21天内发生疫情者；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④有境外旅居史且入境已满21天但不满28天者。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2.现场资格审查、考试、体检前14天内从发生本土疫情省份入莱返莱的考生，须提供启程前48小时内核酸检测阴性证明和入莱前48小时内的核酸检测阴性证明，并在隔离考场考试。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3.现场资格审查、考试、体检前14天有发热、咳嗽等症状的，须提供医疗机构出具的诊断证明和48小时内的核酸检测阴性证明，并在隔离考场考试。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治愈出院满14天的确诊病例和无症状感染者，应持考前7天内的健康体检报告，体检正常、肺部影像学显示肺部病灶完全吸收、2次间隔24小时核酸检测（其中1次为考前48小时，痰或鼻咽拭子）均为阴性的，可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（五）存在以下情形的考生，不得参加现场资格审查、考试、体检：</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1.确诊病例、疑似病例、无症状感染者和尚在隔离观察期的密切接触者、次密接；</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2.现场资格审查、考试、体检前14天内有发热、咳嗽等症状未痊愈且未排除传染病及身体不适者；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3.有中、高风险等疫情重点地区旅居史且离开上述地区不满14天者；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4.有境外旅居史且入境未满21天者。</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5.不能按要求提供核酸检测阴性证明等健康证明的。</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（六）现场资格审查、考试、体检当天，若考生入场或考试期间出现咳嗽、呼吸困难、腹泻、发热等症状，经专业评估和综合研判，能继续考试的，安排在隔离考场考试。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七）考生在现场资格审查、考试、体检时，须接受体温测量、核验山东省电子健康通行码绿码、通信大数据行程卡绿卡、《应聘人员健康承诺书》《应聘人员健康管理信息采集表》、本人现场资格审查、考试、体检前48小时内新冠病毒核酸检测阴性证明纸质版原件、有效身份证件等材料。请考生预留充足入场时间，建议至少提前1小时到达指定地点。考生须听从工作人员指挥，保持“一米线”，排队有序入场。</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（八）考生现场资格审查、考试、体检时应自备一次性使用医用口罩或医用外科口罩，备齐个人防护用品，严格做好个人防护，保持手卫生。合理安排交通和食宿，注意饮食卫生。</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疫情防控未尽事宜，按照省市有关规定执行。具体注意事项按照防疫最新规定执行，如有变化另行通知。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应聘人员在应聘过程中存在违纪违规行为的，招聘单位、主管部门及招聘单位主管部门将按照《事业单位公开招聘违纪违规行为处理规定》（人力资源和社会保障部令第35号）有关规定处理。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本次招聘不指定考试辅导用书，不授权或委托任何机构举办考试辅导培训班。社会上出现任何名义举办的辅导班、辅导网站或出版物、上网卡等，均与公开招聘单位主管部门无关。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咨询招聘简章、报考岗位有关问题，请联系电话：0535-2279393。监督电话：0535-2279359。</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22AB9"/>
    <w:multiLevelType w:val="multilevel"/>
    <w:tmpl w:val="02A22AB9"/>
    <w:lvl w:ilvl="0" w:tentative="0">
      <w:start w:val="1"/>
      <w:numFmt w:val="decimal"/>
      <w:suff w:val="nothing"/>
      <w:lvlText w:val="（%1）"/>
      <w:lvlJc w:val="left"/>
      <w:pPr>
        <w:ind w:left="0" w:firstLine="0"/>
      </w:pPr>
      <w:rPr>
        <w:rFonts w:hint="default"/>
        <w:lang w:val="en-US"/>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MmIwNTYwZjhmZDBkMmM3ZTQ0YmU3MWMxNWJjOTU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11B7"/>
    <w:rsid w:val="003F3A2D"/>
    <w:rsid w:val="0041051D"/>
    <w:rsid w:val="00430BBB"/>
    <w:rsid w:val="004436B6"/>
    <w:rsid w:val="00446ADE"/>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46439"/>
    <w:rsid w:val="00980643"/>
    <w:rsid w:val="009D1187"/>
    <w:rsid w:val="009D6525"/>
    <w:rsid w:val="00A1701A"/>
    <w:rsid w:val="00A708FB"/>
    <w:rsid w:val="00A723CD"/>
    <w:rsid w:val="00A944E3"/>
    <w:rsid w:val="00A95D6E"/>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771F1"/>
    <w:rsid w:val="00D90333"/>
    <w:rsid w:val="00DE20B8"/>
    <w:rsid w:val="00DE3584"/>
    <w:rsid w:val="00E042C3"/>
    <w:rsid w:val="00E051ED"/>
    <w:rsid w:val="00E26241"/>
    <w:rsid w:val="00E319D2"/>
    <w:rsid w:val="00E404D1"/>
    <w:rsid w:val="00E80022"/>
    <w:rsid w:val="00E937D5"/>
    <w:rsid w:val="00EB3349"/>
    <w:rsid w:val="00EB7755"/>
    <w:rsid w:val="00EF1AB2"/>
    <w:rsid w:val="00F0518D"/>
    <w:rsid w:val="00F16C2F"/>
    <w:rsid w:val="00F2793A"/>
    <w:rsid w:val="00F91EB9"/>
    <w:rsid w:val="00F934B8"/>
    <w:rsid w:val="00FA34F7"/>
    <w:rsid w:val="00FB0DC3"/>
    <w:rsid w:val="00FB596D"/>
    <w:rsid w:val="00FD6242"/>
    <w:rsid w:val="00FE025E"/>
    <w:rsid w:val="00FE484D"/>
    <w:rsid w:val="010E405A"/>
    <w:rsid w:val="015E680C"/>
    <w:rsid w:val="0168325F"/>
    <w:rsid w:val="017A742D"/>
    <w:rsid w:val="01C13426"/>
    <w:rsid w:val="02FB1CF4"/>
    <w:rsid w:val="033C0E47"/>
    <w:rsid w:val="03CE7FD8"/>
    <w:rsid w:val="03D704F8"/>
    <w:rsid w:val="03E414A3"/>
    <w:rsid w:val="040F5BB0"/>
    <w:rsid w:val="04123CF5"/>
    <w:rsid w:val="04154BD5"/>
    <w:rsid w:val="04596F89"/>
    <w:rsid w:val="049A0462"/>
    <w:rsid w:val="057D70C5"/>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AF73FD1"/>
    <w:rsid w:val="0B0264D2"/>
    <w:rsid w:val="0BC12120"/>
    <w:rsid w:val="0BD8556A"/>
    <w:rsid w:val="0BE623D6"/>
    <w:rsid w:val="0C8E5D60"/>
    <w:rsid w:val="0C943AA2"/>
    <w:rsid w:val="0CC66CEA"/>
    <w:rsid w:val="0D382693"/>
    <w:rsid w:val="0D7250C2"/>
    <w:rsid w:val="0DCA075E"/>
    <w:rsid w:val="0E190EEF"/>
    <w:rsid w:val="0E336714"/>
    <w:rsid w:val="0E3429A3"/>
    <w:rsid w:val="0ED1365C"/>
    <w:rsid w:val="0EFA1920"/>
    <w:rsid w:val="0F5548F2"/>
    <w:rsid w:val="0F5659CA"/>
    <w:rsid w:val="0F685B0C"/>
    <w:rsid w:val="0F81740A"/>
    <w:rsid w:val="0FE36E55"/>
    <w:rsid w:val="106349DE"/>
    <w:rsid w:val="10A44FF3"/>
    <w:rsid w:val="114442FF"/>
    <w:rsid w:val="1226074B"/>
    <w:rsid w:val="12502D4F"/>
    <w:rsid w:val="139955FC"/>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8EC294F"/>
    <w:rsid w:val="19573545"/>
    <w:rsid w:val="19606A46"/>
    <w:rsid w:val="199F5D2B"/>
    <w:rsid w:val="19C821B5"/>
    <w:rsid w:val="1A7A3546"/>
    <w:rsid w:val="1A886F70"/>
    <w:rsid w:val="1AB57166"/>
    <w:rsid w:val="1AC20333"/>
    <w:rsid w:val="1AC751D5"/>
    <w:rsid w:val="1AE97623"/>
    <w:rsid w:val="1B04051D"/>
    <w:rsid w:val="1B2E6881"/>
    <w:rsid w:val="1B8240BF"/>
    <w:rsid w:val="1CE15BA0"/>
    <w:rsid w:val="1D0769D6"/>
    <w:rsid w:val="1D6C1D80"/>
    <w:rsid w:val="1D813BCE"/>
    <w:rsid w:val="1D860450"/>
    <w:rsid w:val="1DE419E2"/>
    <w:rsid w:val="1E231823"/>
    <w:rsid w:val="1E337263"/>
    <w:rsid w:val="1E5D6D6A"/>
    <w:rsid w:val="1F032D7E"/>
    <w:rsid w:val="1F4417CF"/>
    <w:rsid w:val="1FEE1CEB"/>
    <w:rsid w:val="20792ABF"/>
    <w:rsid w:val="20A75580"/>
    <w:rsid w:val="21074221"/>
    <w:rsid w:val="212D783F"/>
    <w:rsid w:val="21617F9F"/>
    <w:rsid w:val="21F25AB2"/>
    <w:rsid w:val="22226E03"/>
    <w:rsid w:val="228F32C5"/>
    <w:rsid w:val="22B031F9"/>
    <w:rsid w:val="22CA56D0"/>
    <w:rsid w:val="22E23DDE"/>
    <w:rsid w:val="231D7EF5"/>
    <w:rsid w:val="23A54055"/>
    <w:rsid w:val="23C352FC"/>
    <w:rsid w:val="23EC0CF9"/>
    <w:rsid w:val="240D3B86"/>
    <w:rsid w:val="24323038"/>
    <w:rsid w:val="247E4123"/>
    <w:rsid w:val="250F12CF"/>
    <w:rsid w:val="25872AD7"/>
    <w:rsid w:val="260E4D17"/>
    <w:rsid w:val="26311C91"/>
    <w:rsid w:val="26937BED"/>
    <w:rsid w:val="2738777A"/>
    <w:rsid w:val="27A74232"/>
    <w:rsid w:val="27C3756E"/>
    <w:rsid w:val="27F0492E"/>
    <w:rsid w:val="282013C5"/>
    <w:rsid w:val="287F3D60"/>
    <w:rsid w:val="288560D2"/>
    <w:rsid w:val="28A21E07"/>
    <w:rsid w:val="290D762D"/>
    <w:rsid w:val="29256FBF"/>
    <w:rsid w:val="29987625"/>
    <w:rsid w:val="29DF5135"/>
    <w:rsid w:val="29E743EE"/>
    <w:rsid w:val="2AC85CFB"/>
    <w:rsid w:val="2AFA28CA"/>
    <w:rsid w:val="2B190F34"/>
    <w:rsid w:val="2B5302D4"/>
    <w:rsid w:val="2B8D29F9"/>
    <w:rsid w:val="2CDF2153"/>
    <w:rsid w:val="2D7B4415"/>
    <w:rsid w:val="2E24482E"/>
    <w:rsid w:val="2F3562A2"/>
    <w:rsid w:val="2FAF5352"/>
    <w:rsid w:val="2FB53650"/>
    <w:rsid w:val="2FCF0774"/>
    <w:rsid w:val="2FE26946"/>
    <w:rsid w:val="3019771C"/>
    <w:rsid w:val="304302F4"/>
    <w:rsid w:val="30491239"/>
    <w:rsid w:val="30BD0C63"/>
    <w:rsid w:val="319E5CF2"/>
    <w:rsid w:val="325825CC"/>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36588A"/>
    <w:rsid w:val="38A40713"/>
    <w:rsid w:val="394B09BA"/>
    <w:rsid w:val="396A5AEE"/>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5A90827"/>
    <w:rsid w:val="46BE199C"/>
    <w:rsid w:val="477D44E0"/>
    <w:rsid w:val="478011F7"/>
    <w:rsid w:val="47A42FFE"/>
    <w:rsid w:val="483B3346"/>
    <w:rsid w:val="483E6183"/>
    <w:rsid w:val="484511D1"/>
    <w:rsid w:val="48EB2E13"/>
    <w:rsid w:val="491267DE"/>
    <w:rsid w:val="498D3BDC"/>
    <w:rsid w:val="49F713F7"/>
    <w:rsid w:val="4AAF4320"/>
    <w:rsid w:val="4AE853D9"/>
    <w:rsid w:val="4B1F7952"/>
    <w:rsid w:val="4B587A2E"/>
    <w:rsid w:val="4B6E41C0"/>
    <w:rsid w:val="4B78381C"/>
    <w:rsid w:val="4BA92767"/>
    <w:rsid w:val="4BE84431"/>
    <w:rsid w:val="4C3103EA"/>
    <w:rsid w:val="4C340574"/>
    <w:rsid w:val="4CEB3E0C"/>
    <w:rsid w:val="4D9D560B"/>
    <w:rsid w:val="4E1E08A5"/>
    <w:rsid w:val="4E26284F"/>
    <w:rsid w:val="4E541FB3"/>
    <w:rsid w:val="4EB70901"/>
    <w:rsid w:val="4F214A67"/>
    <w:rsid w:val="4F573B7F"/>
    <w:rsid w:val="4FC74BC1"/>
    <w:rsid w:val="4FE764D3"/>
    <w:rsid w:val="50404B89"/>
    <w:rsid w:val="50C84E9D"/>
    <w:rsid w:val="511161D6"/>
    <w:rsid w:val="511D102D"/>
    <w:rsid w:val="51E4263D"/>
    <w:rsid w:val="51ED5566"/>
    <w:rsid w:val="520E71A8"/>
    <w:rsid w:val="5211133A"/>
    <w:rsid w:val="52454B2B"/>
    <w:rsid w:val="52A915EC"/>
    <w:rsid w:val="52C16C92"/>
    <w:rsid w:val="52FB6E37"/>
    <w:rsid w:val="534F34E9"/>
    <w:rsid w:val="53607C34"/>
    <w:rsid w:val="53C4504B"/>
    <w:rsid w:val="5406215C"/>
    <w:rsid w:val="5463310B"/>
    <w:rsid w:val="548C17FB"/>
    <w:rsid w:val="54CA5F4A"/>
    <w:rsid w:val="54D004CC"/>
    <w:rsid w:val="54E35360"/>
    <w:rsid w:val="54ED68EA"/>
    <w:rsid w:val="550B1FA1"/>
    <w:rsid w:val="5517497E"/>
    <w:rsid w:val="55182E3F"/>
    <w:rsid w:val="55232955"/>
    <w:rsid w:val="56C47E9F"/>
    <w:rsid w:val="56D4672E"/>
    <w:rsid w:val="57BB5C78"/>
    <w:rsid w:val="58AC2C04"/>
    <w:rsid w:val="58B852BA"/>
    <w:rsid w:val="58EF6A27"/>
    <w:rsid w:val="59225AA9"/>
    <w:rsid w:val="597C5A3E"/>
    <w:rsid w:val="59896920"/>
    <w:rsid w:val="599D2394"/>
    <w:rsid w:val="59A61476"/>
    <w:rsid w:val="59DF76D7"/>
    <w:rsid w:val="59E873E2"/>
    <w:rsid w:val="5A080814"/>
    <w:rsid w:val="5A310FEB"/>
    <w:rsid w:val="5A4B7F4F"/>
    <w:rsid w:val="5AC323C1"/>
    <w:rsid w:val="5ADF7B74"/>
    <w:rsid w:val="5B443328"/>
    <w:rsid w:val="5B5E79A1"/>
    <w:rsid w:val="5BA56CAB"/>
    <w:rsid w:val="5C977095"/>
    <w:rsid w:val="5C98720C"/>
    <w:rsid w:val="5CB16495"/>
    <w:rsid w:val="5CDD13AF"/>
    <w:rsid w:val="5E0B38C0"/>
    <w:rsid w:val="5E6078BE"/>
    <w:rsid w:val="5E916AC6"/>
    <w:rsid w:val="5F0B72D2"/>
    <w:rsid w:val="5F2C6543"/>
    <w:rsid w:val="5F5670FD"/>
    <w:rsid w:val="5F844081"/>
    <w:rsid w:val="5F8835A9"/>
    <w:rsid w:val="604D15C8"/>
    <w:rsid w:val="605B3FBE"/>
    <w:rsid w:val="607B41DC"/>
    <w:rsid w:val="60D33714"/>
    <w:rsid w:val="61433BBC"/>
    <w:rsid w:val="616E30EF"/>
    <w:rsid w:val="61E42AAF"/>
    <w:rsid w:val="61F863CE"/>
    <w:rsid w:val="62BC0544"/>
    <w:rsid w:val="62E07E00"/>
    <w:rsid w:val="634444C9"/>
    <w:rsid w:val="63576329"/>
    <w:rsid w:val="63677BA0"/>
    <w:rsid w:val="63F74B22"/>
    <w:rsid w:val="64746C17"/>
    <w:rsid w:val="6539216D"/>
    <w:rsid w:val="65640C52"/>
    <w:rsid w:val="65B7255F"/>
    <w:rsid w:val="664A7917"/>
    <w:rsid w:val="668D572F"/>
    <w:rsid w:val="66AC43D7"/>
    <w:rsid w:val="66CE54C6"/>
    <w:rsid w:val="66EF61DE"/>
    <w:rsid w:val="678A5D04"/>
    <w:rsid w:val="67AE3358"/>
    <w:rsid w:val="682D4F2F"/>
    <w:rsid w:val="683B22B2"/>
    <w:rsid w:val="6850483E"/>
    <w:rsid w:val="68CB1F7E"/>
    <w:rsid w:val="68FB5BB0"/>
    <w:rsid w:val="690510B9"/>
    <w:rsid w:val="69BB1A5C"/>
    <w:rsid w:val="69E84A00"/>
    <w:rsid w:val="6A8B3B60"/>
    <w:rsid w:val="6B22718A"/>
    <w:rsid w:val="6B521BA0"/>
    <w:rsid w:val="6B796D9D"/>
    <w:rsid w:val="6C2216A6"/>
    <w:rsid w:val="6CA942B0"/>
    <w:rsid w:val="6CB33E68"/>
    <w:rsid w:val="6CDB09E2"/>
    <w:rsid w:val="6CDB2F5E"/>
    <w:rsid w:val="6D8F1832"/>
    <w:rsid w:val="6E9D449B"/>
    <w:rsid w:val="6EBE1813"/>
    <w:rsid w:val="6FC44AA2"/>
    <w:rsid w:val="708A387C"/>
    <w:rsid w:val="70ED2890"/>
    <w:rsid w:val="713066DB"/>
    <w:rsid w:val="72426071"/>
    <w:rsid w:val="726E5413"/>
    <w:rsid w:val="72FC67AC"/>
    <w:rsid w:val="732E30D0"/>
    <w:rsid w:val="73760711"/>
    <w:rsid w:val="73950812"/>
    <w:rsid w:val="739A70BD"/>
    <w:rsid w:val="73BD3C96"/>
    <w:rsid w:val="73F1262B"/>
    <w:rsid w:val="73F21F2E"/>
    <w:rsid w:val="746301B9"/>
    <w:rsid w:val="746B7EE5"/>
    <w:rsid w:val="746E1F05"/>
    <w:rsid w:val="75267FA8"/>
    <w:rsid w:val="75412B61"/>
    <w:rsid w:val="7591021F"/>
    <w:rsid w:val="75A72685"/>
    <w:rsid w:val="75C64D26"/>
    <w:rsid w:val="75F428FA"/>
    <w:rsid w:val="763657F5"/>
    <w:rsid w:val="766D6462"/>
    <w:rsid w:val="7683277C"/>
    <w:rsid w:val="77371949"/>
    <w:rsid w:val="774246AA"/>
    <w:rsid w:val="777E3225"/>
    <w:rsid w:val="77B06BAF"/>
    <w:rsid w:val="77B77DCD"/>
    <w:rsid w:val="78AC63C3"/>
    <w:rsid w:val="78CD4F0A"/>
    <w:rsid w:val="78DD2365"/>
    <w:rsid w:val="797314CA"/>
    <w:rsid w:val="79DE0D6E"/>
    <w:rsid w:val="7A5A0FD4"/>
    <w:rsid w:val="7AD64B52"/>
    <w:rsid w:val="7AF42BD2"/>
    <w:rsid w:val="7AF844D2"/>
    <w:rsid w:val="7B33781A"/>
    <w:rsid w:val="7B3B564F"/>
    <w:rsid w:val="7B924AC2"/>
    <w:rsid w:val="7B9626C4"/>
    <w:rsid w:val="7BC70B85"/>
    <w:rsid w:val="7BDB5AA3"/>
    <w:rsid w:val="7C027A83"/>
    <w:rsid w:val="7C1E59E5"/>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6457</Words>
  <Characters>6675</Characters>
  <Lines>57</Lines>
  <Paragraphs>16</Paragraphs>
  <TotalTime>1</TotalTime>
  <ScaleCrop>false</ScaleCrop>
  <LinksUpToDate>false</LinksUpToDate>
  <CharactersWithSpaces>6679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正②㈧经</cp:lastModifiedBy>
  <cp:lastPrinted>2022-05-27T10:02:00Z</cp:lastPrinted>
  <dcterms:modified xsi:type="dcterms:W3CDTF">2022-11-01T06:16:56Z</dcterms:modified>
  <dc:title>问，参加2012年执业医师资格考试，成绩合格，但未发放医师资格证书的，可否报考相关岗位？资格审查时需提供什么材料？</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7FF8785DE13D4EAF93AC85D604279E35</vt:lpwstr>
  </property>
</Properties>
</file>